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CE5A9" w14:textId="36551FE7" w:rsidR="009F62AE" w:rsidRPr="00F131D3" w:rsidRDefault="00435F6F" w:rsidP="009B373C">
      <w:pPr>
        <w:jc w:val="center"/>
        <w:rPr>
          <w:b/>
          <w:sz w:val="28"/>
          <w:szCs w:val="28"/>
        </w:rPr>
      </w:pPr>
      <w:r w:rsidRPr="00435F6F">
        <w:rPr>
          <w:b/>
          <w:bCs/>
          <w:sz w:val="28"/>
          <w:szCs w:val="28"/>
        </w:rPr>
        <w:t>Банк пен Бағалаушы арасында Шарт жасасу тәртібі</w:t>
      </w:r>
      <w:r w:rsidR="004C2979" w:rsidRPr="00F131D3">
        <w:rPr>
          <w:b/>
          <w:sz w:val="28"/>
          <w:szCs w:val="28"/>
        </w:rPr>
        <w:t xml:space="preserve"> </w:t>
      </w:r>
    </w:p>
    <w:p w14:paraId="628360A1" w14:textId="77777777" w:rsidR="007D5E8E" w:rsidRPr="009B373C" w:rsidRDefault="007D5E8E" w:rsidP="009B373C">
      <w:pPr>
        <w:ind w:firstLine="708"/>
        <w:jc w:val="both"/>
      </w:pPr>
    </w:p>
    <w:p w14:paraId="651EF154" w14:textId="17280A32" w:rsidR="000A6884" w:rsidRPr="0067158C" w:rsidRDefault="00435F6F" w:rsidP="009B373C">
      <w:pPr>
        <w:ind w:firstLine="708"/>
        <w:jc w:val="both"/>
        <w:rPr>
          <w:b/>
          <w:sz w:val="28"/>
          <w:szCs w:val="28"/>
          <w:u w:val="single"/>
        </w:rPr>
      </w:pPr>
      <w:r w:rsidRPr="00435F6F">
        <w:rPr>
          <w:b/>
          <w:sz w:val="28"/>
          <w:szCs w:val="28"/>
          <w:u w:val="single"/>
        </w:rPr>
        <w:t>«</w:t>
      </w:r>
      <w:r w:rsidR="008F7FC8">
        <w:rPr>
          <w:b/>
          <w:sz w:val="28"/>
          <w:szCs w:val="28"/>
          <w:u w:val="single"/>
        </w:rPr>
        <w:t>Бағалаушының кабинеті</w:t>
      </w:r>
      <w:r w:rsidRPr="00435F6F">
        <w:rPr>
          <w:b/>
          <w:sz w:val="28"/>
          <w:szCs w:val="28"/>
          <w:u w:val="single"/>
        </w:rPr>
        <w:t>» порталы дегеніміз не</w:t>
      </w:r>
      <w:r w:rsidR="000A6884" w:rsidRPr="0067158C">
        <w:rPr>
          <w:b/>
          <w:sz w:val="28"/>
          <w:szCs w:val="28"/>
          <w:u w:val="single"/>
        </w:rPr>
        <w:t>?</w:t>
      </w:r>
    </w:p>
    <w:p w14:paraId="6F1D127B" w14:textId="77777777" w:rsidR="000A6884" w:rsidRDefault="000A6884" w:rsidP="009B373C">
      <w:pPr>
        <w:ind w:firstLine="708"/>
        <w:jc w:val="both"/>
      </w:pPr>
    </w:p>
    <w:p w14:paraId="495AF943" w14:textId="186A7579" w:rsidR="00DD14E6" w:rsidRPr="00B50E3F" w:rsidRDefault="00435F6F" w:rsidP="009B373C">
      <w:pPr>
        <w:ind w:firstLine="708"/>
        <w:jc w:val="both"/>
      </w:pPr>
      <w:r w:rsidRPr="00435F6F">
        <w:rPr>
          <w:b/>
          <w:bCs/>
          <w:sz w:val="22"/>
          <w:szCs w:val="22"/>
          <w:shd w:val="clear" w:color="auto" w:fill="FFFFFF"/>
        </w:rPr>
        <w:t>«</w:t>
      </w:r>
      <w:r w:rsidR="008F7FC8">
        <w:rPr>
          <w:b/>
          <w:bCs/>
          <w:sz w:val="22"/>
          <w:szCs w:val="22"/>
          <w:shd w:val="clear" w:color="auto" w:fill="FFFFFF"/>
        </w:rPr>
        <w:t>Бағалаушының кабинеті</w:t>
      </w:r>
      <w:r w:rsidRPr="00435F6F">
        <w:rPr>
          <w:b/>
          <w:bCs/>
          <w:sz w:val="22"/>
          <w:szCs w:val="22"/>
          <w:shd w:val="clear" w:color="auto" w:fill="FFFFFF"/>
        </w:rPr>
        <w:t xml:space="preserve">» порталы </w:t>
      </w:r>
      <w:r>
        <w:rPr>
          <w:b/>
          <w:bCs/>
          <w:sz w:val="22"/>
          <w:szCs w:val="22"/>
          <w:shd w:val="clear" w:color="auto" w:fill="FFFFFF"/>
        </w:rPr>
        <w:t>–</w:t>
      </w:r>
      <w:r w:rsidRPr="00435F6F">
        <w:rPr>
          <w:b/>
          <w:bCs/>
          <w:sz w:val="22"/>
          <w:szCs w:val="22"/>
          <w:shd w:val="clear" w:color="auto" w:fill="FFFFFF"/>
        </w:rPr>
        <w:t xml:space="preserve"> </w:t>
      </w:r>
      <w:r w:rsidRPr="00435F6F">
        <w:rPr>
          <w:sz w:val="22"/>
          <w:szCs w:val="22"/>
          <w:shd w:val="clear" w:color="auto" w:fill="FFFFFF"/>
        </w:rPr>
        <w:t>Бағалаушылардың Бағалау туралы есепті, оның ішінде бағалау туралы есептің Электрондық көшірмесін жасауына арналған Банктің автоматтандырылған порталы түріндегі мамандандырылған бағдарламалық жасақтама, ол мына мекенжай бойынша орналасқан: http://bagalau.hcsbk.kz/</w:t>
      </w:r>
      <w:r w:rsidR="00A80D7C" w:rsidRPr="00435F6F">
        <w:t>;</w:t>
      </w:r>
      <w:r w:rsidR="00DD14E6" w:rsidRPr="00435F6F">
        <w:t xml:space="preserve"> </w:t>
      </w:r>
    </w:p>
    <w:p w14:paraId="42194D7E" w14:textId="77777777" w:rsidR="00B86241" w:rsidRDefault="00B86241" w:rsidP="009B373C">
      <w:pPr>
        <w:ind w:firstLine="708"/>
        <w:jc w:val="both"/>
      </w:pPr>
    </w:p>
    <w:p w14:paraId="5FBE9F8E" w14:textId="4CD55F1E" w:rsidR="00D6460B" w:rsidRPr="0067158C" w:rsidRDefault="00435F6F" w:rsidP="009B373C">
      <w:pPr>
        <w:ind w:firstLine="708"/>
        <w:jc w:val="both"/>
        <w:rPr>
          <w:b/>
          <w:sz w:val="28"/>
          <w:szCs w:val="28"/>
          <w:u w:val="single"/>
        </w:rPr>
      </w:pPr>
      <w:r w:rsidRPr="00435F6F">
        <w:rPr>
          <w:b/>
          <w:sz w:val="28"/>
          <w:szCs w:val="28"/>
          <w:u w:val="single"/>
        </w:rPr>
        <w:t>Шартты жасасу тәртібі</w:t>
      </w:r>
      <w:r w:rsidR="00D6460B" w:rsidRPr="0067158C">
        <w:rPr>
          <w:b/>
          <w:sz w:val="28"/>
          <w:szCs w:val="28"/>
          <w:u w:val="single"/>
        </w:rPr>
        <w:t>.</w:t>
      </w:r>
    </w:p>
    <w:p w14:paraId="2EFC010D" w14:textId="77777777" w:rsidR="00D6460B" w:rsidRPr="00D6460B" w:rsidRDefault="00D6460B" w:rsidP="009B373C">
      <w:pPr>
        <w:ind w:firstLine="708"/>
        <w:jc w:val="both"/>
        <w:rPr>
          <w:b/>
        </w:rPr>
      </w:pPr>
    </w:p>
    <w:p w14:paraId="14C109DF" w14:textId="7AB5BC07" w:rsidR="007D5E8E" w:rsidRPr="004C2979" w:rsidRDefault="00435F6F" w:rsidP="009B373C">
      <w:pPr>
        <w:ind w:left="709"/>
        <w:jc w:val="both"/>
        <w:rPr>
          <w:b/>
        </w:rPr>
      </w:pPr>
      <w:r w:rsidRPr="00435F6F">
        <w:rPr>
          <w:b/>
        </w:rPr>
        <w:t>Шартты жаса</w:t>
      </w:r>
      <w:r>
        <w:rPr>
          <w:b/>
          <w:lang w:val="kk-KZ"/>
        </w:rPr>
        <w:t>с</w:t>
      </w:r>
      <w:r w:rsidRPr="00435F6F">
        <w:rPr>
          <w:b/>
        </w:rPr>
        <w:t>у үшін мынадай әрекеттерді орындау қажет:</w:t>
      </w:r>
    </w:p>
    <w:p w14:paraId="03C0F1A5" w14:textId="4C4A2AC6" w:rsidR="00435F6F" w:rsidRDefault="00435F6F" w:rsidP="00435F6F">
      <w:pPr>
        <w:pStyle w:val="a5"/>
        <w:numPr>
          <w:ilvl w:val="0"/>
          <w:numId w:val="2"/>
        </w:numPr>
        <w:tabs>
          <w:tab w:val="left" w:pos="567"/>
        </w:tabs>
        <w:jc w:val="both"/>
      </w:pPr>
      <w:r>
        <w:tab/>
        <w:t xml:space="preserve">Бағалаушы </w:t>
      </w:r>
      <w:r w:rsidR="00E8135B">
        <w:rPr>
          <w:lang w:val="kk-KZ"/>
        </w:rPr>
        <w:t>«</w:t>
      </w:r>
      <w:r w:rsidR="008F7FC8">
        <w:rPr>
          <w:lang w:val="kk-KZ"/>
        </w:rPr>
        <w:t>Бағалаушының кабинеті</w:t>
      </w:r>
      <w:r w:rsidR="00E8135B">
        <w:rPr>
          <w:lang w:val="kk-KZ"/>
        </w:rPr>
        <w:t>»</w:t>
      </w:r>
      <w:r>
        <w:t xml:space="preserve"> порталында </w:t>
      </w:r>
      <w:r w:rsidR="00E8135B">
        <w:rPr>
          <w:lang w:val="kk-KZ"/>
        </w:rPr>
        <w:t>С</w:t>
      </w:r>
      <w:r>
        <w:t xml:space="preserve">тандартты </w:t>
      </w:r>
      <w:r w:rsidR="00E8135B">
        <w:rPr>
          <w:lang w:val="kk-KZ"/>
        </w:rPr>
        <w:t>талап</w:t>
      </w:r>
      <w:r>
        <w:t xml:space="preserve">тарда көрсетілген тізбеге сәйкес құжаттармен бірге </w:t>
      </w:r>
      <w:r w:rsidR="00E8135B">
        <w:rPr>
          <w:lang w:val="kk-KZ"/>
        </w:rPr>
        <w:t>С</w:t>
      </w:r>
      <w:r>
        <w:t xml:space="preserve">тандартты </w:t>
      </w:r>
      <w:r w:rsidR="00E8135B">
        <w:rPr>
          <w:lang w:val="kk-KZ"/>
        </w:rPr>
        <w:t>талаптардың</w:t>
      </w:r>
      <w:r>
        <w:t xml:space="preserve"> №1 қосымша</w:t>
      </w:r>
      <w:r w:rsidR="00E8135B">
        <w:rPr>
          <w:lang w:val="kk-KZ"/>
        </w:rPr>
        <w:t>сының</w:t>
      </w:r>
      <w:r>
        <w:t xml:space="preserve"> </w:t>
      </w:r>
      <w:r w:rsidR="00E8135B">
        <w:rPr>
          <w:lang w:val="kk-KZ"/>
        </w:rPr>
        <w:t>н</w:t>
      </w:r>
      <w:r>
        <w:t xml:space="preserve">ысаны бойынша </w:t>
      </w:r>
      <w:r w:rsidR="00E8135B">
        <w:rPr>
          <w:lang w:val="kk-KZ"/>
        </w:rPr>
        <w:t>Б</w:t>
      </w:r>
      <w:r>
        <w:t xml:space="preserve">ағалаушының электрондық-цифрлық қолтаңбасымен қол қойылған электрондық </w:t>
      </w:r>
      <w:r w:rsidR="00E8135B">
        <w:rPr>
          <w:lang w:val="kk-KZ"/>
        </w:rPr>
        <w:t>Ө</w:t>
      </w:r>
      <w:r>
        <w:t>тініш-</w:t>
      </w:r>
      <w:r w:rsidR="00E8135B">
        <w:rPr>
          <w:lang w:val="kk-KZ"/>
        </w:rPr>
        <w:t>С</w:t>
      </w:r>
      <w:r>
        <w:t xml:space="preserve">ауалнама береді. Бағалаушының электрондық </w:t>
      </w:r>
      <w:r w:rsidR="00E8135B">
        <w:rPr>
          <w:lang w:val="kk-KZ"/>
        </w:rPr>
        <w:t>Ө</w:t>
      </w:r>
      <w:r>
        <w:t>тініш-</w:t>
      </w:r>
      <w:r w:rsidR="00E8135B">
        <w:rPr>
          <w:lang w:val="kk-KZ"/>
        </w:rPr>
        <w:t>С</w:t>
      </w:r>
      <w:r>
        <w:t xml:space="preserve">ауалнамасы </w:t>
      </w:r>
      <w:r w:rsidR="00E8135B">
        <w:rPr>
          <w:lang w:val="kk-KZ"/>
        </w:rPr>
        <w:t>Б</w:t>
      </w:r>
      <w:r w:rsidR="00E8135B">
        <w:t xml:space="preserve">ағалаушының тіркеу деректерін </w:t>
      </w:r>
      <w:r>
        <w:t xml:space="preserve">Стандартты </w:t>
      </w:r>
      <w:r w:rsidR="00E8135B">
        <w:rPr>
          <w:lang w:val="kk-KZ"/>
        </w:rPr>
        <w:t>талап</w:t>
      </w:r>
      <w:r>
        <w:t xml:space="preserve">тардың №2 қосымшасына сәйкес салынған құжаттармен салыстыру үшін </w:t>
      </w:r>
      <w:r w:rsidR="00B61588">
        <w:t xml:space="preserve">Портал </w:t>
      </w:r>
      <w:r>
        <w:t>әкімшісіне келіп түседі;</w:t>
      </w:r>
    </w:p>
    <w:p w14:paraId="1C02EA3C" w14:textId="41EC35A5" w:rsidR="00435F6F" w:rsidRDefault="00435F6F" w:rsidP="00435F6F">
      <w:pPr>
        <w:pStyle w:val="a5"/>
        <w:numPr>
          <w:ilvl w:val="0"/>
          <w:numId w:val="2"/>
        </w:numPr>
        <w:tabs>
          <w:tab w:val="left" w:pos="567"/>
        </w:tabs>
        <w:jc w:val="both"/>
      </w:pPr>
      <w:r>
        <w:tab/>
        <w:t xml:space="preserve">Портал әкімшісі </w:t>
      </w:r>
      <w:r w:rsidR="00E8135B">
        <w:rPr>
          <w:lang w:val="kk-KZ"/>
        </w:rPr>
        <w:t>Ө</w:t>
      </w:r>
      <w:r>
        <w:t>тініш-</w:t>
      </w:r>
      <w:r w:rsidR="00E8135B">
        <w:rPr>
          <w:lang w:val="kk-KZ"/>
        </w:rPr>
        <w:t>С</w:t>
      </w:r>
      <w:r>
        <w:t xml:space="preserve">ауалнаманы алған күннен бастап 5 (бес) жұмыс күні ішінде </w:t>
      </w:r>
      <w:r w:rsidR="00E8135B">
        <w:rPr>
          <w:lang w:val="kk-KZ"/>
        </w:rPr>
        <w:t>Б</w:t>
      </w:r>
      <w:r>
        <w:t xml:space="preserve">ағалаушының тіркеу деректерін </w:t>
      </w:r>
      <w:r w:rsidR="00E8135B">
        <w:rPr>
          <w:lang w:val="kk-KZ"/>
        </w:rPr>
        <w:t>«</w:t>
      </w:r>
      <w:r w:rsidR="008F7FC8">
        <w:rPr>
          <w:lang w:val="kk-KZ"/>
        </w:rPr>
        <w:t>Бағалаушының кабинеті</w:t>
      </w:r>
      <w:r w:rsidR="00E8135B">
        <w:rPr>
          <w:lang w:val="kk-KZ"/>
        </w:rPr>
        <w:t>»</w:t>
      </w:r>
      <w:r>
        <w:t xml:space="preserve"> порталына салынған </w:t>
      </w:r>
      <w:r w:rsidR="00A3011B">
        <w:rPr>
          <w:lang w:val="kk-KZ"/>
        </w:rPr>
        <w:t>Б</w:t>
      </w:r>
      <w:r>
        <w:t xml:space="preserve">ағалаушының құжаттарымен салыстырып тексереді, </w:t>
      </w:r>
      <w:r w:rsidR="00A3011B">
        <w:rPr>
          <w:lang w:val="kk-KZ"/>
        </w:rPr>
        <w:t>Ш</w:t>
      </w:r>
      <w:r w:rsidR="00A3011B">
        <w:t xml:space="preserve">арт жасасу туралы шешім қабылдау немесе </w:t>
      </w:r>
      <w:r w:rsidR="00A3011B">
        <w:rPr>
          <w:lang w:val="kk-KZ"/>
        </w:rPr>
        <w:t>Ш</w:t>
      </w:r>
      <w:r w:rsidR="00A3011B">
        <w:t xml:space="preserve">арт жасасудан бас тарту үшін </w:t>
      </w:r>
      <w:r w:rsidR="00A3011B">
        <w:rPr>
          <w:lang w:val="kk-KZ"/>
        </w:rPr>
        <w:t>Б</w:t>
      </w:r>
      <w:r>
        <w:t>ағалаушы</w:t>
      </w:r>
      <w:r w:rsidR="00A3011B">
        <w:rPr>
          <w:lang w:val="kk-KZ"/>
        </w:rPr>
        <w:t>ның</w:t>
      </w:r>
      <w:r>
        <w:t xml:space="preserve"> бағалау қызметі туралы заңнамаға және </w:t>
      </w:r>
      <w:r w:rsidR="00A3011B">
        <w:rPr>
          <w:lang w:val="kk-KZ"/>
        </w:rPr>
        <w:t>С</w:t>
      </w:r>
      <w:r>
        <w:t>тандартты талаптар</w:t>
      </w:r>
      <w:r w:rsidR="00A3011B">
        <w:rPr>
          <w:lang w:val="kk-KZ"/>
        </w:rPr>
        <w:t>ғ</w:t>
      </w:r>
      <w:r>
        <w:t>а сәйкестігіне талдау жүргізеді. Бағалаушыны</w:t>
      </w:r>
      <w:r w:rsidR="00893756">
        <w:rPr>
          <w:lang w:val="kk-KZ"/>
        </w:rPr>
        <w:t>ң</w:t>
      </w:r>
      <w:r>
        <w:t xml:space="preserve"> тірке</w:t>
      </w:r>
      <w:r w:rsidR="00893756">
        <w:rPr>
          <w:lang w:val="kk-KZ"/>
        </w:rPr>
        <w:t>лгенін</w:t>
      </w:r>
      <w:r>
        <w:t xml:space="preserve"> растау мерзімі </w:t>
      </w:r>
      <w:r w:rsidR="00A3011B">
        <w:rPr>
          <w:lang w:val="kk-KZ"/>
        </w:rPr>
        <w:t>Б</w:t>
      </w:r>
      <w:r>
        <w:t xml:space="preserve">анк оң шешім қабылдаған кезде </w:t>
      </w:r>
      <w:r w:rsidR="00A3011B">
        <w:rPr>
          <w:lang w:val="kk-KZ"/>
        </w:rPr>
        <w:t>«</w:t>
      </w:r>
      <w:r w:rsidR="008F7FC8">
        <w:rPr>
          <w:lang w:val="kk-KZ"/>
        </w:rPr>
        <w:t>Бағалаушының кабинеті</w:t>
      </w:r>
      <w:r w:rsidR="00A3011B">
        <w:rPr>
          <w:lang w:val="kk-KZ"/>
        </w:rPr>
        <w:t>»</w:t>
      </w:r>
      <w:r>
        <w:t xml:space="preserve"> порталында </w:t>
      </w:r>
      <w:r w:rsidR="00A3011B">
        <w:rPr>
          <w:lang w:val="kk-KZ"/>
        </w:rPr>
        <w:t>Ө</w:t>
      </w:r>
      <w:r>
        <w:t>тініш-</w:t>
      </w:r>
      <w:r w:rsidR="00A3011B">
        <w:rPr>
          <w:lang w:val="kk-KZ"/>
        </w:rPr>
        <w:t>С</w:t>
      </w:r>
      <w:r>
        <w:t>ауалнама берген сәттен бастап күнтізбелік 15 (он бес) күнге дейін</w:t>
      </w:r>
      <w:r w:rsidR="00A3011B">
        <w:rPr>
          <w:lang w:val="kk-KZ"/>
        </w:rPr>
        <w:t>гі кезеңді</w:t>
      </w:r>
      <w:r>
        <w:t xml:space="preserve"> құрайды;</w:t>
      </w:r>
    </w:p>
    <w:p w14:paraId="36E0C87A" w14:textId="435EDE38" w:rsidR="00435F6F" w:rsidRDefault="00435F6F" w:rsidP="00435F6F">
      <w:pPr>
        <w:pStyle w:val="a5"/>
        <w:numPr>
          <w:ilvl w:val="0"/>
          <w:numId w:val="2"/>
        </w:numPr>
        <w:tabs>
          <w:tab w:val="left" w:pos="567"/>
        </w:tabs>
        <w:jc w:val="both"/>
      </w:pPr>
      <w:r>
        <w:tab/>
        <w:t xml:space="preserve">Шарт жасасу туралы шешім қабылданғаннан кейін </w:t>
      </w:r>
      <w:r w:rsidR="00B61588">
        <w:rPr>
          <w:lang w:val="kk-KZ"/>
        </w:rPr>
        <w:t>П</w:t>
      </w:r>
      <w:r w:rsidR="00B61588">
        <w:t xml:space="preserve">ортал </w:t>
      </w:r>
      <w:r>
        <w:t>әкімшісі Бағалаушы</w:t>
      </w:r>
      <w:r w:rsidR="0051743D">
        <w:rPr>
          <w:lang w:val="kk-KZ"/>
        </w:rPr>
        <w:t>ғ</w:t>
      </w:r>
      <w:r>
        <w:t xml:space="preserve">а </w:t>
      </w:r>
      <w:r w:rsidR="00A3011B">
        <w:rPr>
          <w:lang w:val="kk-KZ"/>
        </w:rPr>
        <w:t>«</w:t>
      </w:r>
      <w:r w:rsidR="008F7FC8">
        <w:rPr>
          <w:lang w:val="kk-KZ"/>
        </w:rPr>
        <w:t>Бағалаушының кабинеті</w:t>
      </w:r>
      <w:r w:rsidR="00A3011B">
        <w:rPr>
          <w:lang w:val="kk-KZ"/>
        </w:rPr>
        <w:t>»</w:t>
      </w:r>
      <w:r>
        <w:t xml:space="preserve"> порталында </w:t>
      </w:r>
      <w:r w:rsidR="00A3011B">
        <w:rPr>
          <w:lang w:val="kk-KZ"/>
        </w:rPr>
        <w:t>Б</w:t>
      </w:r>
      <w:r>
        <w:t xml:space="preserve">ағалаушының тіркелгенін растау және </w:t>
      </w:r>
      <w:r w:rsidR="00A3011B">
        <w:rPr>
          <w:lang w:val="kk-KZ"/>
        </w:rPr>
        <w:t>Б</w:t>
      </w:r>
      <w:r>
        <w:t xml:space="preserve">ағалаушыға </w:t>
      </w:r>
      <w:r w:rsidR="00A3011B">
        <w:rPr>
          <w:lang w:val="kk-KZ"/>
        </w:rPr>
        <w:t>Ө</w:t>
      </w:r>
      <w:r>
        <w:t>тініш-</w:t>
      </w:r>
      <w:r w:rsidR="00A3011B">
        <w:rPr>
          <w:lang w:val="kk-KZ"/>
        </w:rPr>
        <w:t>С</w:t>
      </w:r>
      <w:r>
        <w:t xml:space="preserve">ауалнамада көрсетілген телефон нөміріне </w:t>
      </w:r>
      <w:r w:rsidR="00A3011B">
        <w:rPr>
          <w:lang w:val="kk-KZ"/>
        </w:rPr>
        <w:t>Қолжетімділік</w:t>
      </w:r>
      <w:r>
        <w:t xml:space="preserve"> кодтары</w:t>
      </w:r>
      <w:r w:rsidR="00A3011B">
        <w:rPr>
          <w:lang w:val="kk-KZ"/>
        </w:rPr>
        <w:t>мен</w:t>
      </w:r>
      <w:r>
        <w:t xml:space="preserve"> хабарлама жіберу </w:t>
      </w:r>
      <w:r w:rsidR="00A3011B">
        <w:rPr>
          <w:lang w:val="kk-KZ"/>
        </w:rPr>
        <w:t>арқылы</w:t>
      </w:r>
      <w:r>
        <w:t xml:space="preserve"> </w:t>
      </w:r>
      <w:r w:rsidR="00A3011B">
        <w:rPr>
          <w:lang w:val="kk-KZ"/>
        </w:rPr>
        <w:t>«</w:t>
      </w:r>
      <w:r w:rsidR="008F7FC8">
        <w:rPr>
          <w:lang w:val="kk-KZ"/>
        </w:rPr>
        <w:t>Бағалаушының кабинеті</w:t>
      </w:r>
      <w:r w:rsidR="00A3011B">
        <w:rPr>
          <w:lang w:val="kk-KZ"/>
        </w:rPr>
        <w:t>»</w:t>
      </w:r>
      <w:r w:rsidR="00A3011B">
        <w:t xml:space="preserve"> порталын </w:t>
      </w:r>
      <w:r>
        <w:t>іске асыруды жүзеге асырады;</w:t>
      </w:r>
    </w:p>
    <w:p w14:paraId="6877D180" w14:textId="0ED9A455" w:rsidR="00435F6F" w:rsidRDefault="00435F6F" w:rsidP="00435F6F">
      <w:pPr>
        <w:pStyle w:val="a5"/>
        <w:numPr>
          <w:ilvl w:val="0"/>
          <w:numId w:val="2"/>
        </w:numPr>
        <w:tabs>
          <w:tab w:val="left" w:pos="567"/>
        </w:tabs>
        <w:jc w:val="both"/>
      </w:pPr>
      <w:r>
        <w:tab/>
        <w:t xml:space="preserve">Электрондық </w:t>
      </w:r>
      <w:r w:rsidR="008F7FC8">
        <w:rPr>
          <w:lang w:val="kk-KZ"/>
        </w:rPr>
        <w:t>Ө</w:t>
      </w:r>
      <w:r>
        <w:t>тініш-</w:t>
      </w:r>
      <w:r w:rsidR="008F7FC8">
        <w:rPr>
          <w:lang w:val="kk-KZ"/>
        </w:rPr>
        <w:t>С</w:t>
      </w:r>
      <w:r>
        <w:t xml:space="preserve">ауалнама құжаттармен бірге </w:t>
      </w:r>
      <w:r w:rsidR="008F7FC8">
        <w:rPr>
          <w:lang w:val="kk-KZ"/>
        </w:rPr>
        <w:t xml:space="preserve">«Бағалаушының кабинеті» </w:t>
      </w:r>
      <w:r>
        <w:t>порталында сақталады;</w:t>
      </w:r>
    </w:p>
    <w:p w14:paraId="57AD0BE4" w14:textId="647EF5D6" w:rsidR="00435F6F" w:rsidRDefault="00435F6F" w:rsidP="00435F6F">
      <w:pPr>
        <w:pStyle w:val="a5"/>
        <w:numPr>
          <w:ilvl w:val="0"/>
          <w:numId w:val="2"/>
        </w:numPr>
        <w:tabs>
          <w:tab w:val="left" w:pos="567"/>
        </w:tabs>
        <w:jc w:val="both"/>
      </w:pPr>
      <w:r>
        <w:t xml:space="preserve">   Шарт жасасудан бас тарту туралы шешім қабылдаған кезде </w:t>
      </w:r>
      <w:r w:rsidR="008F7FC8">
        <w:rPr>
          <w:lang w:val="kk-KZ"/>
        </w:rPr>
        <w:t>П</w:t>
      </w:r>
      <w:r>
        <w:t xml:space="preserve">ортал әкімшісі </w:t>
      </w:r>
      <w:r w:rsidR="008F7FC8">
        <w:t>бас тарту себебін көрсете отырып</w:t>
      </w:r>
      <w:r w:rsidR="008F7FC8">
        <w:rPr>
          <w:lang w:val="kk-KZ"/>
        </w:rPr>
        <w:t>,</w:t>
      </w:r>
      <w:r w:rsidR="008F7FC8">
        <w:t xml:space="preserve"> </w:t>
      </w:r>
      <w:r w:rsidR="008F7FC8">
        <w:rPr>
          <w:lang w:val="kk-KZ"/>
        </w:rPr>
        <w:t>Б</w:t>
      </w:r>
      <w:r>
        <w:t>ағалаушы</w:t>
      </w:r>
      <w:r w:rsidR="008F7FC8">
        <w:rPr>
          <w:lang w:val="kk-KZ"/>
        </w:rPr>
        <w:t>ның</w:t>
      </w:r>
      <w:r>
        <w:t xml:space="preserve"> телефон нөміріне хабарлама жібереді; </w:t>
      </w:r>
    </w:p>
    <w:p w14:paraId="1CFB95FA" w14:textId="3DD1E84A" w:rsidR="000A6884" w:rsidRPr="003006CD" w:rsidRDefault="00435F6F" w:rsidP="00435F6F">
      <w:pPr>
        <w:pStyle w:val="a5"/>
        <w:numPr>
          <w:ilvl w:val="0"/>
          <w:numId w:val="2"/>
        </w:numPr>
        <w:tabs>
          <w:tab w:val="left" w:pos="567"/>
        </w:tabs>
        <w:contextualSpacing w:val="0"/>
        <w:jc w:val="both"/>
      </w:pPr>
      <w:r>
        <w:t xml:space="preserve">  </w:t>
      </w:r>
      <w:r w:rsidR="008F7FC8">
        <w:rPr>
          <w:lang w:val="kk-KZ"/>
        </w:rPr>
        <w:t>«</w:t>
      </w:r>
      <w:r w:rsidR="008F7FC8">
        <w:t>Бағалаушының кабинеті</w:t>
      </w:r>
      <w:r w:rsidR="008F7FC8">
        <w:rPr>
          <w:lang w:val="kk-KZ"/>
        </w:rPr>
        <w:t>»</w:t>
      </w:r>
      <w:r>
        <w:t xml:space="preserve"> порталын қалай пайдалануға бола</w:t>
      </w:r>
      <w:r w:rsidR="008F7FC8">
        <w:rPr>
          <w:lang w:val="kk-KZ"/>
        </w:rPr>
        <w:t>тыны</w:t>
      </w:r>
      <w:r>
        <w:t xml:space="preserve"> </w:t>
      </w:r>
      <w:r w:rsidR="008F7FC8">
        <w:rPr>
          <w:lang w:val="kk-KZ"/>
        </w:rPr>
        <w:t>«Бағалаушының кабинеті»</w:t>
      </w:r>
      <w:r>
        <w:t xml:space="preserve"> порталындағы жұмыс жөніндегі нұсқаулықта </w:t>
      </w:r>
      <w:r w:rsidR="008F7FC8">
        <w:rPr>
          <w:lang w:val="kk-KZ"/>
        </w:rPr>
        <w:t>толық көрсетілген</w:t>
      </w:r>
      <w:r w:rsidR="00136424" w:rsidRPr="003006CD">
        <w:t>.</w:t>
      </w:r>
      <w:r w:rsidR="00422672" w:rsidRPr="003006CD">
        <w:t xml:space="preserve"> </w:t>
      </w:r>
    </w:p>
    <w:p w14:paraId="7AB54BBE" w14:textId="77777777" w:rsidR="00726B66" w:rsidRPr="00726B66" w:rsidRDefault="00726B66" w:rsidP="00726B66">
      <w:pPr>
        <w:pStyle w:val="a5"/>
        <w:tabs>
          <w:tab w:val="left" w:pos="567"/>
        </w:tabs>
        <w:contextualSpacing w:val="0"/>
        <w:jc w:val="both"/>
        <w:rPr>
          <w:sz w:val="22"/>
          <w:szCs w:val="22"/>
        </w:rPr>
      </w:pPr>
    </w:p>
    <w:p w14:paraId="1827B382" w14:textId="77777777" w:rsidR="00BC3B0E" w:rsidRDefault="00BC3B0E" w:rsidP="000A6884">
      <w:pPr>
        <w:jc w:val="center"/>
      </w:pPr>
    </w:p>
    <w:p w14:paraId="461E42E4" w14:textId="77777777" w:rsidR="00563ADE" w:rsidRDefault="00563ADE" w:rsidP="00AD63CC">
      <w:pPr>
        <w:jc w:val="both"/>
        <w:rPr>
          <w:i/>
          <w:noProof/>
          <w:color w:val="000000"/>
        </w:rPr>
      </w:pPr>
    </w:p>
    <w:p w14:paraId="11F8F54E" w14:textId="77777777" w:rsidR="00563ADE" w:rsidRPr="00435F6F" w:rsidRDefault="00563ADE" w:rsidP="00C63844">
      <w:pPr>
        <w:ind w:right="-1"/>
        <w:jc w:val="both"/>
        <w:rPr>
          <w:i/>
          <w:lang w:val="kk-KZ"/>
        </w:rPr>
      </w:pPr>
      <w:r w:rsidRPr="00563ADE">
        <w:rPr>
          <w:i/>
        </w:rPr>
        <w:t>«</w:t>
      </w:r>
      <w:r w:rsidRPr="00FA5398">
        <w:rPr>
          <w:b/>
          <w:i/>
        </w:rPr>
        <w:t>Бағалаушының кабинеті</w:t>
      </w:r>
      <w:r w:rsidR="00FA5398">
        <w:rPr>
          <w:b/>
          <w:i/>
        </w:rPr>
        <w:t>»</w:t>
      </w:r>
      <w:r w:rsidRPr="00FA5398">
        <w:rPr>
          <w:b/>
          <w:i/>
        </w:rPr>
        <w:t xml:space="preserve"> </w:t>
      </w:r>
      <w:r w:rsidRPr="00563ADE">
        <w:rPr>
          <w:i/>
        </w:rPr>
        <w:t>бөлімі</w:t>
      </w:r>
      <w:r w:rsidR="00C63844">
        <w:rPr>
          <w:i/>
        </w:rPr>
        <w:t xml:space="preserve"> </w:t>
      </w:r>
      <w:r w:rsidRPr="00563ADE">
        <w:rPr>
          <w:i/>
        </w:rPr>
        <w:t>бойынша порталдағы</w:t>
      </w:r>
      <w:r>
        <w:rPr>
          <w:i/>
        </w:rPr>
        <w:t xml:space="preserve"> </w:t>
      </w:r>
      <w:r w:rsidRPr="00563ADE">
        <w:rPr>
          <w:i/>
        </w:rPr>
        <w:t>жұмыс барысы</w:t>
      </w:r>
      <w:r>
        <w:rPr>
          <w:i/>
        </w:rPr>
        <w:t xml:space="preserve"> </w:t>
      </w:r>
      <w:r w:rsidRPr="00563ADE">
        <w:rPr>
          <w:i/>
        </w:rPr>
        <w:t xml:space="preserve">бойынша сұрақтарыңыз болса, Банктің жауапты қызметкерлері </w:t>
      </w:r>
      <w:r w:rsidR="00721BE6">
        <w:rPr>
          <w:i/>
        </w:rPr>
        <w:t>Маусымбекова</w:t>
      </w:r>
      <w:r w:rsidR="00721BE6" w:rsidRPr="00721BE6">
        <w:rPr>
          <w:i/>
        </w:rPr>
        <w:t xml:space="preserve"> Әйгерім Болатбекқызы</w:t>
      </w:r>
      <w:r w:rsidR="00721BE6" w:rsidRPr="00563ADE">
        <w:rPr>
          <w:i/>
        </w:rPr>
        <w:t>на</w:t>
      </w:r>
      <w:r w:rsidR="00721BE6">
        <w:rPr>
          <w:i/>
        </w:rPr>
        <w:t xml:space="preserve"> </w:t>
      </w:r>
      <w:r w:rsidR="00721BE6">
        <w:rPr>
          <w:i/>
          <w:lang w:val="kk-KZ"/>
        </w:rPr>
        <w:t xml:space="preserve">(тел. +7(708) 752 82 27), </w:t>
      </w:r>
      <w:r w:rsidR="00721BE6" w:rsidRPr="00435F6F">
        <w:rPr>
          <w:i/>
          <w:lang w:val="kk-KZ"/>
        </w:rPr>
        <w:t xml:space="preserve">Семёнова </w:t>
      </w:r>
      <w:r w:rsidRPr="00435F6F">
        <w:rPr>
          <w:i/>
          <w:lang w:val="kk-KZ"/>
        </w:rPr>
        <w:t>Олеся Сергеевна</w:t>
      </w:r>
      <w:r w:rsidR="00721BE6" w:rsidRPr="00435F6F">
        <w:rPr>
          <w:i/>
          <w:lang w:val="kk-KZ"/>
        </w:rPr>
        <w:t>ға</w:t>
      </w:r>
      <w:r w:rsidRPr="00435F6F">
        <w:rPr>
          <w:i/>
          <w:lang w:val="kk-KZ"/>
        </w:rPr>
        <w:t xml:space="preserve"> (тел. +7 (705) 800 00 92, +7 (727) 330 93 00 ішкі 00563) және Байтоқаева Ерке Құрасбекқызына (тел: +7 (727) 330 93 00 ішкі 00580) хабарласуларыңызға болады</w:t>
      </w:r>
      <w:r w:rsidR="00FA5398" w:rsidRPr="00435F6F">
        <w:rPr>
          <w:i/>
          <w:lang w:val="kk-KZ"/>
        </w:rPr>
        <w:t>.</w:t>
      </w:r>
    </w:p>
    <w:p w14:paraId="16E767F6" w14:textId="77777777" w:rsidR="00FA5398" w:rsidRPr="00435F6F" w:rsidRDefault="00FA5398" w:rsidP="00C63844">
      <w:pPr>
        <w:ind w:right="-1"/>
        <w:jc w:val="both"/>
        <w:rPr>
          <w:i/>
          <w:lang w:val="kk-KZ"/>
        </w:rPr>
      </w:pPr>
    </w:p>
    <w:p w14:paraId="468C0BCD" w14:textId="77777777" w:rsidR="00FA5398" w:rsidRPr="00721BE6" w:rsidRDefault="00FA5398" w:rsidP="00721BE6">
      <w:pPr>
        <w:jc w:val="both"/>
        <w:rPr>
          <w:i/>
          <w:noProof/>
          <w:color w:val="000000"/>
        </w:rPr>
      </w:pPr>
      <w:r w:rsidRPr="00726B66">
        <w:rPr>
          <w:i/>
        </w:rPr>
        <w:t xml:space="preserve">В случае возникновения </w:t>
      </w:r>
      <w:r>
        <w:rPr>
          <w:i/>
        </w:rPr>
        <w:t xml:space="preserve">вопросов по работе </w:t>
      </w:r>
      <w:r w:rsidRPr="00FE4C21">
        <w:rPr>
          <w:i/>
          <w:sz w:val="22"/>
          <w:szCs w:val="22"/>
        </w:rPr>
        <w:t>в портале</w:t>
      </w:r>
      <w:r w:rsidRPr="00726B66">
        <w:rPr>
          <w:b/>
          <w:sz w:val="22"/>
          <w:szCs w:val="22"/>
        </w:rPr>
        <w:t xml:space="preserve"> «Кабинет оценщика»</w:t>
      </w:r>
      <w:r>
        <w:rPr>
          <w:b/>
          <w:sz w:val="22"/>
          <w:szCs w:val="22"/>
        </w:rPr>
        <w:t xml:space="preserve"> </w:t>
      </w:r>
      <w:r>
        <w:rPr>
          <w:i/>
        </w:rPr>
        <w:t>можете обратиться к ответственн</w:t>
      </w:r>
      <w:r>
        <w:rPr>
          <w:i/>
          <w:lang w:val="kk-KZ"/>
        </w:rPr>
        <w:t>ы</w:t>
      </w:r>
      <w:r>
        <w:rPr>
          <w:i/>
        </w:rPr>
        <w:t>м</w:t>
      </w:r>
      <w:r w:rsidRPr="00726B66">
        <w:rPr>
          <w:i/>
        </w:rPr>
        <w:t xml:space="preserve"> </w:t>
      </w:r>
      <w:r>
        <w:rPr>
          <w:i/>
        </w:rPr>
        <w:t xml:space="preserve">сотрудникам Банка </w:t>
      </w:r>
      <w:r w:rsidR="00721BE6">
        <w:rPr>
          <w:i/>
        </w:rPr>
        <w:t xml:space="preserve">Маусымбековой </w:t>
      </w:r>
      <w:r w:rsidR="00721BE6" w:rsidRPr="00721BE6">
        <w:rPr>
          <w:i/>
        </w:rPr>
        <w:t>Әйгерім Болатбекқызы</w:t>
      </w:r>
      <w:r w:rsidR="00721BE6">
        <w:rPr>
          <w:i/>
        </w:rPr>
        <w:t xml:space="preserve"> </w:t>
      </w:r>
      <w:r w:rsidR="00721BE6">
        <w:rPr>
          <w:i/>
          <w:lang w:val="kk-KZ"/>
        </w:rPr>
        <w:t>(тел. +7(708) 752 82 27</w:t>
      </w:r>
      <w:r w:rsidR="00721BE6">
        <w:rPr>
          <w:i/>
          <w:noProof/>
          <w:color w:val="000000"/>
        </w:rPr>
        <w:t>)</w:t>
      </w:r>
      <w:r w:rsidR="00721BE6">
        <w:rPr>
          <w:i/>
        </w:rPr>
        <w:t xml:space="preserve">, </w:t>
      </w:r>
      <w:r>
        <w:rPr>
          <w:i/>
        </w:rPr>
        <w:t xml:space="preserve">Семёновой Олесе Сергеевне </w:t>
      </w:r>
      <w:r>
        <w:rPr>
          <w:i/>
          <w:lang w:val="kk-KZ"/>
        </w:rPr>
        <w:t xml:space="preserve">(тел. +7(705) 800 00 92, </w:t>
      </w:r>
      <w:r w:rsidRPr="00726B66">
        <w:rPr>
          <w:i/>
          <w:noProof/>
          <w:color w:val="000000"/>
        </w:rPr>
        <w:t>+7 (727) 330 93 00 вн.</w:t>
      </w:r>
      <w:r w:rsidRPr="00EC686F">
        <w:rPr>
          <w:i/>
          <w:noProof/>
          <w:color w:val="000000"/>
        </w:rPr>
        <w:t xml:space="preserve"> </w:t>
      </w:r>
      <w:r w:rsidRPr="00726B66">
        <w:rPr>
          <w:i/>
          <w:noProof/>
          <w:color w:val="000000"/>
        </w:rPr>
        <w:t>005</w:t>
      </w:r>
      <w:r>
        <w:rPr>
          <w:i/>
          <w:noProof/>
          <w:color w:val="000000"/>
          <w:lang w:val="kk-KZ"/>
        </w:rPr>
        <w:t>6</w:t>
      </w:r>
      <w:r>
        <w:rPr>
          <w:i/>
          <w:noProof/>
          <w:color w:val="000000"/>
        </w:rPr>
        <w:t>3)</w:t>
      </w:r>
      <w:r>
        <w:rPr>
          <w:i/>
          <w:lang w:val="kk-KZ"/>
        </w:rPr>
        <w:t xml:space="preserve"> и </w:t>
      </w:r>
      <w:r>
        <w:rPr>
          <w:i/>
        </w:rPr>
        <w:t>Байтокаевой Ерке Курасбековне (</w:t>
      </w:r>
      <w:r w:rsidRPr="00726B66">
        <w:rPr>
          <w:i/>
        </w:rPr>
        <w:t xml:space="preserve">тел: </w:t>
      </w:r>
      <w:r w:rsidRPr="00726B66">
        <w:rPr>
          <w:i/>
          <w:noProof/>
          <w:color w:val="000000"/>
        </w:rPr>
        <w:t>+7 (727) 330 93 00 вн.</w:t>
      </w:r>
      <w:r>
        <w:rPr>
          <w:i/>
          <w:noProof/>
          <w:color w:val="000000"/>
        </w:rPr>
        <w:t>00580</w:t>
      </w:r>
      <w:r w:rsidRPr="00726B66">
        <w:rPr>
          <w:i/>
          <w:noProof/>
          <w:color w:val="000000"/>
        </w:rPr>
        <w:t>)</w:t>
      </w:r>
      <w:r>
        <w:rPr>
          <w:i/>
          <w:noProof/>
          <w:color w:val="000000"/>
        </w:rPr>
        <w:t>.</w:t>
      </w:r>
    </w:p>
    <w:sectPr w:rsidR="00FA5398" w:rsidRPr="00721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092D"/>
    <w:multiLevelType w:val="hybridMultilevel"/>
    <w:tmpl w:val="9DAEB89E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288588D"/>
    <w:multiLevelType w:val="multilevel"/>
    <w:tmpl w:val="DB12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31F5B"/>
    <w:multiLevelType w:val="hybridMultilevel"/>
    <w:tmpl w:val="38EE881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174D0AFA"/>
    <w:multiLevelType w:val="multilevel"/>
    <w:tmpl w:val="78CE1694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174F5678"/>
    <w:multiLevelType w:val="multilevel"/>
    <w:tmpl w:val="649A045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21B132FB"/>
    <w:multiLevelType w:val="hybridMultilevel"/>
    <w:tmpl w:val="FDD2EB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4237D32"/>
    <w:multiLevelType w:val="hybridMultilevel"/>
    <w:tmpl w:val="9996B43C"/>
    <w:lvl w:ilvl="0" w:tplc="2998FB3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24656F9"/>
    <w:multiLevelType w:val="hybridMultilevel"/>
    <w:tmpl w:val="14E029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D00F9"/>
    <w:multiLevelType w:val="hybridMultilevel"/>
    <w:tmpl w:val="EC508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CE1EE9"/>
    <w:multiLevelType w:val="hybridMultilevel"/>
    <w:tmpl w:val="2B2E05C4"/>
    <w:lvl w:ilvl="0" w:tplc="E95899E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948AE73C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27524"/>
    <w:multiLevelType w:val="hybridMultilevel"/>
    <w:tmpl w:val="649A045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47A26404"/>
    <w:multiLevelType w:val="hybridMultilevel"/>
    <w:tmpl w:val="A756042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A032D6"/>
    <w:multiLevelType w:val="hybridMultilevel"/>
    <w:tmpl w:val="6BD2E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71251"/>
    <w:multiLevelType w:val="multilevel"/>
    <w:tmpl w:val="562C307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581F5486"/>
    <w:multiLevelType w:val="multilevel"/>
    <w:tmpl w:val="38EE881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59E27F1A"/>
    <w:multiLevelType w:val="hybridMultilevel"/>
    <w:tmpl w:val="996A1BCE"/>
    <w:lvl w:ilvl="0" w:tplc="041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5E373CED"/>
    <w:multiLevelType w:val="hybridMultilevel"/>
    <w:tmpl w:val="422E3E4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5FF21F9A"/>
    <w:multiLevelType w:val="hybridMultilevel"/>
    <w:tmpl w:val="1012BF9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742763"/>
    <w:multiLevelType w:val="hybridMultilevel"/>
    <w:tmpl w:val="DB12B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EF25FB"/>
    <w:multiLevelType w:val="hybridMultilevel"/>
    <w:tmpl w:val="9EFA42A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A01CC3"/>
    <w:multiLevelType w:val="multilevel"/>
    <w:tmpl w:val="2BDE7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F31F26"/>
    <w:multiLevelType w:val="multilevel"/>
    <w:tmpl w:val="562C307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7E5A09D3"/>
    <w:multiLevelType w:val="hybridMultilevel"/>
    <w:tmpl w:val="15B62B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8"/>
  </w:num>
  <w:num w:numId="3">
    <w:abstractNumId w:val="10"/>
  </w:num>
  <w:num w:numId="4">
    <w:abstractNumId w:val="4"/>
  </w:num>
  <w:num w:numId="5">
    <w:abstractNumId w:val="2"/>
  </w:num>
  <w:num w:numId="6">
    <w:abstractNumId w:val="14"/>
  </w:num>
  <w:num w:numId="7">
    <w:abstractNumId w:val="18"/>
  </w:num>
  <w:num w:numId="8">
    <w:abstractNumId w:val="1"/>
  </w:num>
  <w:num w:numId="9">
    <w:abstractNumId w:val="16"/>
  </w:num>
  <w:num w:numId="10">
    <w:abstractNumId w:val="5"/>
  </w:num>
  <w:num w:numId="11">
    <w:abstractNumId w:val="22"/>
  </w:num>
  <w:num w:numId="12">
    <w:abstractNumId w:val="6"/>
  </w:num>
  <w:num w:numId="13">
    <w:abstractNumId w:val="7"/>
  </w:num>
  <w:num w:numId="14">
    <w:abstractNumId w:val="11"/>
  </w:num>
  <w:num w:numId="15">
    <w:abstractNumId w:val="19"/>
  </w:num>
  <w:num w:numId="16">
    <w:abstractNumId w:val="12"/>
  </w:num>
  <w:num w:numId="17">
    <w:abstractNumId w:val="17"/>
  </w:num>
  <w:num w:numId="18">
    <w:abstractNumId w:val="0"/>
  </w:num>
  <w:num w:numId="19">
    <w:abstractNumId w:val="13"/>
  </w:num>
  <w:num w:numId="20">
    <w:abstractNumId w:val="21"/>
  </w:num>
  <w:num w:numId="21">
    <w:abstractNumId w:val="3"/>
  </w:num>
  <w:num w:numId="22">
    <w:abstractNumId w:val="1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4E6"/>
    <w:rsid w:val="000108C6"/>
    <w:rsid w:val="0001433A"/>
    <w:rsid w:val="000312EA"/>
    <w:rsid w:val="000844DC"/>
    <w:rsid w:val="000932A6"/>
    <w:rsid w:val="00097785"/>
    <w:rsid w:val="000A38EB"/>
    <w:rsid w:val="000A5A31"/>
    <w:rsid w:val="000A6884"/>
    <w:rsid w:val="000B1AD1"/>
    <w:rsid w:val="000E1369"/>
    <w:rsid w:val="001076A2"/>
    <w:rsid w:val="00136424"/>
    <w:rsid w:val="0017622D"/>
    <w:rsid w:val="001813E9"/>
    <w:rsid w:val="001A5A59"/>
    <w:rsid w:val="001B23BB"/>
    <w:rsid w:val="00201465"/>
    <w:rsid w:val="0028469C"/>
    <w:rsid w:val="002B7ED0"/>
    <w:rsid w:val="002D1D14"/>
    <w:rsid w:val="002F776B"/>
    <w:rsid w:val="003006CD"/>
    <w:rsid w:val="00325CDD"/>
    <w:rsid w:val="00422672"/>
    <w:rsid w:val="00425CFF"/>
    <w:rsid w:val="00435F6F"/>
    <w:rsid w:val="004B2DEA"/>
    <w:rsid w:val="004C2979"/>
    <w:rsid w:val="004D04B6"/>
    <w:rsid w:val="004F1C2F"/>
    <w:rsid w:val="005011B2"/>
    <w:rsid w:val="00501D4C"/>
    <w:rsid w:val="00503512"/>
    <w:rsid w:val="0051743D"/>
    <w:rsid w:val="00525A20"/>
    <w:rsid w:val="00534DEA"/>
    <w:rsid w:val="00553FC8"/>
    <w:rsid w:val="00563ADE"/>
    <w:rsid w:val="00592914"/>
    <w:rsid w:val="005F0BD9"/>
    <w:rsid w:val="006141E2"/>
    <w:rsid w:val="0062617F"/>
    <w:rsid w:val="00627F44"/>
    <w:rsid w:val="00637016"/>
    <w:rsid w:val="00666590"/>
    <w:rsid w:val="0067158C"/>
    <w:rsid w:val="00690DA5"/>
    <w:rsid w:val="00695A04"/>
    <w:rsid w:val="006B7AB7"/>
    <w:rsid w:val="006F3D58"/>
    <w:rsid w:val="00707848"/>
    <w:rsid w:val="00715D23"/>
    <w:rsid w:val="00721BE6"/>
    <w:rsid w:val="00724C2C"/>
    <w:rsid w:val="00726B66"/>
    <w:rsid w:val="007852CC"/>
    <w:rsid w:val="007C4EB4"/>
    <w:rsid w:val="007D5E8E"/>
    <w:rsid w:val="007F0D55"/>
    <w:rsid w:val="007F3339"/>
    <w:rsid w:val="0081314E"/>
    <w:rsid w:val="00846C1F"/>
    <w:rsid w:val="00881D02"/>
    <w:rsid w:val="008906A7"/>
    <w:rsid w:val="00893756"/>
    <w:rsid w:val="008B3A83"/>
    <w:rsid w:val="008E0CB4"/>
    <w:rsid w:val="008F7FC8"/>
    <w:rsid w:val="009324D7"/>
    <w:rsid w:val="00940CC1"/>
    <w:rsid w:val="009925F9"/>
    <w:rsid w:val="009A0B0E"/>
    <w:rsid w:val="009B373C"/>
    <w:rsid w:val="009D436B"/>
    <w:rsid w:val="009F62AE"/>
    <w:rsid w:val="00A03DBD"/>
    <w:rsid w:val="00A3011B"/>
    <w:rsid w:val="00A35167"/>
    <w:rsid w:val="00A54C4F"/>
    <w:rsid w:val="00A80D7C"/>
    <w:rsid w:val="00AB52FA"/>
    <w:rsid w:val="00AD069A"/>
    <w:rsid w:val="00AD63CC"/>
    <w:rsid w:val="00AF6834"/>
    <w:rsid w:val="00B104BD"/>
    <w:rsid w:val="00B33EEB"/>
    <w:rsid w:val="00B50E3F"/>
    <w:rsid w:val="00B61588"/>
    <w:rsid w:val="00B86241"/>
    <w:rsid w:val="00BC3B0E"/>
    <w:rsid w:val="00BD622B"/>
    <w:rsid w:val="00C3039F"/>
    <w:rsid w:val="00C63844"/>
    <w:rsid w:val="00CC5F1F"/>
    <w:rsid w:val="00CD253E"/>
    <w:rsid w:val="00CD76F7"/>
    <w:rsid w:val="00D57A86"/>
    <w:rsid w:val="00D62118"/>
    <w:rsid w:val="00D6460B"/>
    <w:rsid w:val="00D806D6"/>
    <w:rsid w:val="00DB0C65"/>
    <w:rsid w:val="00DD14E6"/>
    <w:rsid w:val="00DD5E60"/>
    <w:rsid w:val="00E27128"/>
    <w:rsid w:val="00E425A7"/>
    <w:rsid w:val="00E8135B"/>
    <w:rsid w:val="00EC3464"/>
    <w:rsid w:val="00EC3F68"/>
    <w:rsid w:val="00EC686F"/>
    <w:rsid w:val="00EE21E7"/>
    <w:rsid w:val="00EF3825"/>
    <w:rsid w:val="00F131D3"/>
    <w:rsid w:val="00F8206C"/>
    <w:rsid w:val="00FA5398"/>
    <w:rsid w:val="00FC287C"/>
    <w:rsid w:val="00FC6067"/>
    <w:rsid w:val="00FE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69DC2D"/>
  <w15:chartTrackingRefBased/>
  <w15:docId w15:val="{DBE48FF6-4507-4B8A-9868-768A2CC9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2118"/>
    <w:rPr>
      <w:color w:val="0000FF"/>
      <w:u w:val="single"/>
    </w:rPr>
  </w:style>
  <w:style w:type="character" w:styleId="a4">
    <w:name w:val="Emphasis"/>
    <w:qFormat/>
    <w:rsid w:val="002B7ED0"/>
    <w:rPr>
      <w:b/>
      <w:bCs/>
      <w:i w:val="0"/>
      <w:iCs w:val="0"/>
    </w:rPr>
  </w:style>
  <w:style w:type="paragraph" w:styleId="a5">
    <w:name w:val="List Paragraph"/>
    <w:aliases w:val="маркированный,Elenco Normale,Heading1,Colorful List - Accent 11,Абзац,Список 1,Средняя сетка 1 - Акцент 21,N_List Paragraph,References,Akapit z listą BS,List_Paragraph,Multilevel para_II,Bullet1,Main numbered paragraph,Абзац с отступом"/>
    <w:basedOn w:val="a"/>
    <w:link w:val="a6"/>
    <w:uiPriority w:val="34"/>
    <w:qFormat/>
    <w:rsid w:val="00F131D3"/>
    <w:pPr>
      <w:ind w:left="720"/>
      <w:contextualSpacing/>
    </w:pPr>
  </w:style>
  <w:style w:type="character" w:customStyle="1" w:styleId="a6">
    <w:name w:val="Абзац списка Знак"/>
    <w:aliases w:val="маркированный Знак,Elenco Normale Знак,Heading1 Знак,Colorful List - Accent 11 Знак,Абзац Знак,Список 1 Знак,Средняя сетка 1 - Акцент 21 Знак,N_List Paragraph Знак,References Знак,Akapit z listą BS Знак,List_Paragraph Знак,Bullet1 Знак"/>
    <w:link w:val="a5"/>
    <w:uiPriority w:val="34"/>
    <w:locked/>
    <w:rsid w:val="00F131D3"/>
    <w:rPr>
      <w:sz w:val="24"/>
      <w:szCs w:val="24"/>
    </w:rPr>
  </w:style>
  <w:style w:type="character" w:styleId="a7">
    <w:name w:val="annotation reference"/>
    <w:rsid w:val="00AD63CC"/>
    <w:rPr>
      <w:sz w:val="16"/>
      <w:szCs w:val="16"/>
    </w:rPr>
  </w:style>
  <w:style w:type="paragraph" w:styleId="a8">
    <w:name w:val="annotation text"/>
    <w:basedOn w:val="a"/>
    <w:link w:val="a9"/>
    <w:rsid w:val="00AD63C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AD63CC"/>
  </w:style>
  <w:style w:type="paragraph" w:styleId="aa">
    <w:name w:val="annotation subject"/>
    <w:basedOn w:val="a8"/>
    <w:next w:val="a8"/>
    <w:link w:val="ab"/>
    <w:rsid w:val="00AD63CC"/>
    <w:rPr>
      <w:b/>
      <w:bCs/>
    </w:rPr>
  </w:style>
  <w:style w:type="character" w:customStyle="1" w:styleId="ab">
    <w:name w:val="Тема примечания Знак"/>
    <w:link w:val="aa"/>
    <w:rsid w:val="00AD63CC"/>
    <w:rPr>
      <w:b/>
      <w:bCs/>
    </w:rPr>
  </w:style>
  <w:style w:type="paragraph" w:styleId="ac">
    <w:name w:val="Balloon Text"/>
    <w:basedOn w:val="a"/>
    <w:link w:val="ad"/>
    <w:rsid w:val="00AD63C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AD63CC"/>
    <w:rPr>
      <w:rFonts w:ascii="Segoe UI" w:hAnsi="Segoe UI" w:cs="Segoe UI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435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 по работе с системой «SMART-BANK»</vt:lpstr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 по работе с системой «SMART-BANK»</dc:title>
  <dc:subject/>
  <dc:creator>Zhuk_L</dc:creator>
  <cp:keywords/>
  <cp:lastModifiedBy>Elza Nurgozhaeva</cp:lastModifiedBy>
  <cp:revision>9</cp:revision>
  <cp:lastPrinted>2019-08-22T09:00:00Z</cp:lastPrinted>
  <dcterms:created xsi:type="dcterms:W3CDTF">2024-11-07T05:49:00Z</dcterms:created>
  <dcterms:modified xsi:type="dcterms:W3CDTF">2024-11-07T10:30:00Z</dcterms:modified>
</cp:coreProperties>
</file>